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C67C9B"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6121B">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7497F" w:rsidRPr="0017497F">
        <w:t>Chemistry I Lab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7497F" w:rsidRPr="0017497F">
        <w:t>CHEM 1121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7497F" w:rsidRPr="0017497F">
        <w:t>CHEM 101L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6121B">
        <w:fldChar w:fldCharType="begin">
          <w:ffData>
            <w:name w:val="Text27"/>
            <w:enabled/>
            <w:calcOnExit w:val="0"/>
            <w:textInput>
              <w:maxLength w:val="30"/>
            </w:textInput>
          </w:ffData>
        </w:fldChar>
      </w:r>
      <w:bookmarkStart w:id="5" w:name="Text27"/>
      <w:r w:rsidRPr="0066121B">
        <w:instrText xml:space="preserve"> FORMTEXT </w:instrText>
      </w:r>
      <w:r w:rsidRPr="0066121B">
        <w:fldChar w:fldCharType="separate"/>
      </w:r>
      <w:r w:rsidR="0017497F" w:rsidRPr="0066121B">
        <w:t>0</w:t>
      </w:r>
      <w:r w:rsidRPr="0066121B">
        <w:fldChar w:fldCharType="end"/>
      </w:r>
      <w:bookmarkEnd w:id="5"/>
      <w:r w:rsidRPr="0066121B">
        <w:t>-</w:t>
      </w:r>
      <w:r w:rsidRPr="0066121B">
        <w:fldChar w:fldCharType="begin">
          <w:ffData>
            <w:name w:val="Text33"/>
            <w:enabled/>
            <w:calcOnExit w:val="0"/>
            <w:textInput/>
          </w:ffData>
        </w:fldChar>
      </w:r>
      <w:bookmarkStart w:id="6" w:name="Text33"/>
      <w:r w:rsidRPr="0066121B">
        <w:instrText xml:space="preserve"> FORMTEXT </w:instrText>
      </w:r>
      <w:r w:rsidRPr="0066121B">
        <w:fldChar w:fldCharType="separate"/>
      </w:r>
      <w:r w:rsidR="0017497F" w:rsidRPr="0066121B">
        <w:t>3</w:t>
      </w:r>
      <w:r w:rsidRPr="0066121B">
        <w:fldChar w:fldCharType="end"/>
      </w:r>
      <w:bookmarkEnd w:id="6"/>
      <w:r w:rsidRPr="0066121B">
        <w:t>-</w:t>
      </w:r>
      <w:r w:rsidRPr="0066121B">
        <w:fldChar w:fldCharType="begin">
          <w:ffData>
            <w:name w:val="Text34"/>
            <w:enabled/>
            <w:calcOnExit w:val="0"/>
            <w:textInput/>
          </w:ffData>
        </w:fldChar>
      </w:r>
      <w:bookmarkStart w:id="7" w:name="Text34"/>
      <w:r w:rsidRPr="0066121B">
        <w:instrText xml:space="preserve"> FORMTEXT </w:instrText>
      </w:r>
      <w:r w:rsidRPr="0066121B">
        <w:fldChar w:fldCharType="separate"/>
      </w:r>
      <w:r w:rsidR="0017497F" w:rsidRPr="0066121B">
        <w:t>1</w:t>
      </w:r>
      <w:r w:rsidRPr="0066121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6121B">
        <w:fldChar w:fldCharType="begin">
          <w:ffData>
            <w:name w:val="Text27"/>
            <w:enabled/>
            <w:calcOnExit w:val="0"/>
            <w:textInput>
              <w:maxLength w:val="30"/>
            </w:textInput>
          </w:ffData>
        </w:fldChar>
      </w:r>
      <w:r w:rsidRPr="0066121B">
        <w:instrText xml:space="preserve"> FORMTEXT </w:instrText>
      </w:r>
      <w:r w:rsidRPr="0066121B">
        <w:fldChar w:fldCharType="separate"/>
      </w:r>
      <w:r w:rsidR="00C67C9B" w:rsidRPr="0066121B">
        <w:t>0</w:t>
      </w:r>
      <w:r w:rsidRPr="0066121B">
        <w:fldChar w:fldCharType="end"/>
      </w:r>
      <w:r w:rsidRPr="0066121B">
        <w:t>-</w:t>
      </w:r>
      <w:r w:rsidRPr="0066121B">
        <w:fldChar w:fldCharType="begin">
          <w:ffData>
            <w:name w:val="Text35"/>
            <w:enabled/>
            <w:calcOnExit w:val="0"/>
            <w:textInput/>
          </w:ffData>
        </w:fldChar>
      </w:r>
      <w:bookmarkStart w:id="8" w:name="Text35"/>
      <w:r w:rsidRPr="0066121B">
        <w:instrText xml:space="preserve"> FORMTEXT </w:instrText>
      </w:r>
      <w:r w:rsidRPr="0066121B">
        <w:fldChar w:fldCharType="separate"/>
      </w:r>
      <w:r w:rsidR="00C67C9B" w:rsidRPr="0066121B">
        <w:t>45</w:t>
      </w:r>
      <w:r w:rsidRPr="0066121B">
        <w:fldChar w:fldCharType="end"/>
      </w:r>
      <w:bookmarkEnd w:id="8"/>
      <w:r w:rsidRPr="0066121B">
        <w:t>-</w:t>
      </w:r>
      <w:r w:rsidRPr="0066121B">
        <w:fldChar w:fldCharType="begin">
          <w:ffData>
            <w:name w:val="Text36"/>
            <w:enabled/>
            <w:calcOnExit w:val="0"/>
            <w:textInput/>
          </w:ffData>
        </w:fldChar>
      </w:r>
      <w:bookmarkStart w:id="9" w:name="Text36"/>
      <w:r w:rsidRPr="0066121B">
        <w:instrText xml:space="preserve"> FORMTEXT </w:instrText>
      </w:r>
      <w:r w:rsidRPr="0066121B">
        <w:fldChar w:fldCharType="separate"/>
      </w:r>
      <w:r w:rsidR="00C67C9B" w:rsidRPr="0066121B">
        <w:t>45</w:t>
      </w:r>
      <w:r w:rsidRPr="0066121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7497F" w:rsidRPr="0017497F">
        <w:t>CCEM 1121</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7497F" w:rsidRPr="0017497F">
        <w:t>40.0501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7497F" w:rsidRPr="0017497F">
        <w:t xml:space="preserve">Provides a laboratory component that supplements CHEM 1123 (CHEM 101) content. Introduces safety and basic laboratory techniques. Intended for students pursuing careers in science, engineering and many health professions. This course requires a lab fee. </w:t>
      </w:r>
      <w:r>
        <w:fldChar w:fldCharType="end"/>
      </w:r>
      <w:bookmarkEnd w:id="12"/>
    </w:p>
    <w:p w:rsidR="00860938" w:rsidRDefault="00860938" w:rsidP="007E4F12"/>
    <w:p w:rsidR="00860938" w:rsidRPr="000E047A" w:rsidRDefault="00860938" w:rsidP="00C67C9B">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7497F" w:rsidRPr="0017497F">
        <w:t>MATH 1113 (or MATH 101) or MATH 1213 (or MATH 110) or MATH 1235 (MATH 120)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7497F" w:rsidRPr="0017497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7497F" w:rsidRPr="0017497F">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7497F" w:rsidRPr="0017497F">
        <w:t>Demonstrate knowledge of basic laboratory skills and operations in the areas of safety, measurement, chemical and physical properties of matter, atomic and molecular structure, chemical reactions, reactivity, structure, periodicity, and bonding.</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7497F" w:rsidRPr="0017497F">
        <w:t>Record, graph, chart and interpret data obtained from experimentation.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7497F" w:rsidRPr="0017497F">
        <w:t>Use the scientific method to conduct, and interpret basic laboratory experiments relevant to course content and to write concise and comprehensive laboratory reports.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2E2B93" w:rsidRPr="002E2B93">
        <w:t>Administration of unit exams during the semester and a comprehensive final exam at the end of the semester.</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2E2B93" w:rsidRPr="002E2B93">
        <w:t>Instructor-designed assignments including, but not limited to, laboratory reports, projects, homework, and/or quizzes.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C77F5" w:rsidRPr="003C77F5" w:rsidRDefault="00594256" w:rsidP="003C77F5">
      <w:r>
        <w:fldChar w:fldCharType="begin">
          <w:ffData>
            <w:name w:val="Text1"/>
            <w:enabled/>
            <w:calcOnExit w:val="0"/>
            <w:textInput/>
          </w:ffData>
        </w:fldChar>
      </w:r>
      <w:bookmarkStart w:id="21" w:name="Text1"/>
      <w:r>
        <w:instrText xml:space="preserve"> FORMTEXT </w:instrText>
      </w:r>
      <w:r>
        <w:fldChar w:fldCharType="separate"/>
      </w:r>
      <w:r w:rsidR="003C77F5" w:rsidRPr="003C77F5">
        <w:t>I.</w:t>
      </w:r>
      <w:r w:rsidR="003C77F5" w:rsidRPr="003C77F5">
        <w:tab/>
        <w:t>Basic Laboratory Techniques</w:t>
      </w:r>
    </w:p>
    <w:p w:rsidR="003C77F5" w:rsidRPr="003C77F5" w:rsidRDefault="003C77F5" w:rsidP="00C67C9B">
      <w:pPr>
        <w:ind w:left="720" w:hanging="360"/>
      </w:pPr>
      <w:r w:rsidRPr="003C77F5">
        <w:t>a.</w:t>
      </w:r>
      <w:r w:rsidRPr="003C77F5">
        <w:tab/>
        <w:t>Laboratory Safety</w:t>
      </w:r>
    </w:p>
    <w:p w:rsidR="003C77F5" w:rsidRPr="003C77F5" w:rsidRDefault="003C77F5" w:rsidP="00C67C9B">
      <w:pPr>
        <w:ind w:left="720" w:hanging="360"/>
      </w:pPr>
      <w:r w:rsidRPr="003C77F5">
        <w:t>b.</w:t>
      </w:r>
      <w:r w:rsidRPr="003C77F5">
        <w:tab/>
        <w:t>Safe Handling of Chemicals</w:t>
      </w:r>
    </w:p>
    <w:p w:rsidR="003C77F5" w:rsidRPr="003C77F5" w:rsidRDefault="003C77F5" w:rsidP="00C67C9B">
      <w:pPr>
        <w:ind w:left="720" w:hanging="360"/>
      </w:pPr>
      <w:r w:rsidRPr="003C77F5">
        <w:t>c.</w:t>
      </w:r>
      <w:r w:rsidRPr="003C77F5">
        <w:tab/>
        <w:t>Proper Use of Laboratory Equipment</w:t>
      </w:r>
    </w:p>
    <w:p w:rsidR="00C67C9B" w:rsidRDefault="00C67C9B" w:rsidP="003C77F5"/>
    <w:p w:rsidR="003C77F5" w:rsidRPr="003C77F5" w:rsidRDefault="003C77F5" w:rsidP="003C77F5">
      <w:r w:rsidRPr="003C77F5">
        <w:t>II.</w:t>
      </w:r>
      <w:r w:rsidRPr="003C77F5">
        <w:tab/>
        <w:t>Mechanics of Laboratory Report Writing</w:t>
      </w:r>
    </w:p>
    <w:p w:rsidR="003C77F5" w:rsidRPr="003C77F5" w:rsidRDefault="003C77F5" w:rsidP="00C67C9B">
      <w:pPr>
        <w:ind w:left="720" w:hanging="360"/>
      </w:pPr>
      <w:r w:rsidRPr="003C77F5">
        <w:t>a.</w:t>
      </w:r>
      <w:r w:rsidRPr="003C77F5">
        <w:tab/>
        <w:t>Format</w:t>
      </w:r>
    </w:p>
    <w:p w:rsidR="003C77F5" w:rsidRPr="003C77F5" w:rsidRDefault="003C77F5" w:rsidP="00C67C9B">
      <w:pPr>
        <w:ind w:left="720" w:hanging="360"/>
      </w:pPr>
      <w:r w:rsidRPr="003C77F5">
        <w:t>b.</w:t>
      </w:r>
      <w:r w:rsidRPr="003C77F5">
        <w:tab/>
        <w:t>Content</w:t>
      </w:r>
    </w:p>
    <w:p w:rsidR="00C67C9B" w:rsidRDefault="00C67C9B" w:rsidP="003C77F5"/>
    <w:p w:rsidR="003C77F5" w:rsidRPr="003C77F5" w:rsidRDefault="003C77F5" w:rsidP="003C77F5">
      <w:r w:rsidRPr="003C77F5">
        <w:t>III.</w:t>
      </w:r>
      <w:r w:rsidRPr="003C77F5">
        <w:tab/>
        <w:t>Treatment of Experimental Data</w:t>
      </w:r>
    </w:p>
    <w:p w:rsidR="003C77F5" w:rsidRPr="003C77F5" w:rsidRDefault="003C77F5" w:rsidP="00C67C9B">
      <w:pPr>
        <w:ind w:left="720" w:hanging="360"/>
      </w:pPr>
      <w:r w:rsidRPr="003C77F5">
        <w:t>a.</w:t>
      </w:r>
      <w:r w:rsidRPr="003C77F5">
        <w:tab/>
        <w:t>Review of Simple Mathematics</w:t>
      </w:r>
    </w:p>
    <w:p w:rsidR="003C77F5" w:rsidRPr="003C77F5" w:rsidRDefault="003C77F5" w:rsidP="00C67C9B">
      <w:pPr>
        <w:ind w:left="720" w:hanging="360"/>
      </w:pPr>
      <w:r w:rsidRPr="003C77F5">
        <w:t>b.</w:t>
      </w:r>
      <w:r w:rsidRPr="003C77F5">
        <w:tab/>
        <w:t>Significant Figures and Calculation</w:t>
      </w:r>
    </w:p>
    <w:p w:rsidR="00C67C9B" w:rsidRDefault="00C67C9B" w:rsidP="003C77F5"/>
    <w:p w:rsidR="003C77F5" w:rsidRPr="003C77F5" w:rsidRDefault="003C77F5" w:rsidP="003C77F5">
      <w:r w:rsidRPr="003C77F5">
        <w:t>IV.</w:t>
      </w:r>
      <w:r w:rsidRPr="003C77F5">
        <w:tab/>
        <w:t>Determination of Physical Properties and Separation Techniques</w:t>
      </w:r>
    </w:p>
    <w:p w:rsidR="003C77F5" w:rsidRPr="003C77F5" w:rsidRDefault="003C77F5" w:rsidP="00C67C9B">
      <w:pPr>
        <w:ind w:left="720" w:hanging="360"/>
      </w:pPr>
      <w:r w:rsidRPr="003C77F5">
        <w:t>a.</w:t>
      </w:r>
      <w:r w:rsidRPr="003C77F5">
        <w:tab/>
        <w:t>Density of Solids and Liquids</w:t>
      </w:r>
    </w:p>
    <w:p w:rsidR="003C77F5" w:rsidRPr="003C77F5" w:rsidRDefault="003C77F5" w:rsidP="00C67C9B">
      <w:pPr>
        <w:ind w:left="720" w:hanging="360"/>
      </w:pPr>
      <w:r w:rsidRPr="003C77F5">
        <w:t>b.</w:t>
      </w:r>
      <w:r w:rsidRPr="003C77F5">
        <w:tab/>
        <w:t>Indirect Gravimetric Analysis</w:t>
      </w:r>
    </w:p>
    <w:p w:rsidR="003C77F5" w:rsidRPr="003C77F5" w:rsidRDefault="003C77F5" w:rsidP="00C67C9B">
      <w:pPr>
        <w:ind w:left="720" w:hanging="360"/>
      </w:pPr>
      <w:r w:rsidRPr="003C77F5">
        <w:t>c.</w:t>
      </w:r>
      <w:r w:rsidRPr="003C77F5">
        <w:tab/>
        <w:t>Separation of the Mixture Components</w:t>
      </w:r>
    </w:p>
    <w:p w:rsidR="003C77F5" w:rsidRPr="003C77F5" w:rsidRDefault="003C77F5" w:rsidP="00C67C9B">
      <w:pPr>
        <w:ind w:left="720" w:hanging="360"/>
      </w:pPr>
      <w:r w:rsidRPr="003C77F5">
        <w:t>d.</w:t>
      </w:r>
      <w:r w:rsidRPr="003C77F5">
        <w:tab/>
        <w:t>Solubilities</w:t>
      </w:r>
    </w:p>
    <w:p w:rsidR="00C67C9B" w:rsidRDefault="00C67C9B" w:rsidP="003C77F5"/>
    <w:p w:rsidR="003C77F5" w:rsidRPr="003C77F5" w:rsidRDefault="003C77F5" w:rsidP="003C77F5">
      <w:r w:rsidRPr="003C77F5">
        <w:t>V.</w:t>
      </w:r>
      <w:r w:rsidRPr="003C77F5">
        <w:tab/>
        <w:t>Chemical Reactions in Aqueous Solutions and Synthesis</w:t>
      </w:r>
    </w:p>
    <w:p w:rsidR="003C77F5" w:rsidRPr="003C77F5" w:rsidRDefault="003C77F5" w:rsidP="00C67C9B">
      <w:pPr>
        <w:ind w:left="720" w:hanging="360"/>
      </w:pPr>
      <w:r w:rsidRPr="003C77F5">
        <w:lastRenderedPageBreak/>
        <w:t>a.</w:t>
      </w:r>
      <w:r w:rsidRPr="003C77F5">
        <w:tab/>
        <w:t>Percent Copper and Formula Weight of a Copper Compound</w:t>
      </w:r>
    </w:p>
    <w:p w:rsidR="003C77F5" w:rsidRPr="003C77F5" w:rsidRDefault="003C77F5" w:rsidP="00C67C9B">
      <w:pPr>
        <w:ind w:left="720" w:hanging="360"/>
      </w:pPr>
      <w:r w:rsidRPr="003C77F5">
        <w:t>b.</w:t>
      </w:r>
      <w:r w:rsidRPr="003C77F5">
        <w:tab/>
        <w:t>Hydrogen Ions, pH and Indicators</w:t>
      </w:r>
    </w:p>
    <w:p w:rsidR="00C67C9B" w:rsidRDefault="00C67C9B" w:rsidP="003C77F5"/>
    <w:p w:rsidR="003C77F5" w:rsidRPr="003C77F5" w:rsidRDefault="003C77F5" w:rsidP="003C77F5">
      <w:r w:rsidRPr="003C77F5">
        <w:t>VI.</w:t>
      </w:r>
      <w:r w:rsidRPr="003C77F5">
        <w:tab/>
        <w:t>Gas Laws</w:t>
      </w:r>
    </w:p>
    <w:p w:rsidR="003C77F5" w:rsidRPr="003C77F5" w:rsidRDefault="003C77F5" w:rsidP="00C67C9B">
      <w:pPr>
        <w:ind w:left="720" w:hanging="360"/>
      </w:pPr>
      <w:r w:rsidRPr="003C77F5">
        <w:t>a.</w:t>
      </w:r>
      <w:r w:rsidRPr="003C77F5">
        <w:tab/>
        <w:t xml:space="preserve"> Indirect Determination of Magnesium</w:t>
      </w:r>
    </w:p>
    <w:p w:rsidR="003C77F5" w:rsidRPr="003C77F5" w:rsidRDefault="003C77F5" w:rsidP="00C67C9B">
      <w:pPr>
        <w:ind w:left="720" w:hanging="360"/>
      </w:pPr>
      <w:r w:rsidRPr="003C77F5">
        <w:t>b.</w:t>
      </w:r>
      <w:r w:rsidRPr="003C77F5">
        <w:tab/>
        <w:t>Molecular Weight Determination of an Unknown Compound</w:t>
      </w:r>
    </w:p>
    <w:p w:rsidR="00C67C9B" w:rsidRDefault="00C67C9B" w:rsidP="003C77F5"/>
    <w:p w:rsidR="003C77F5" w:rsidRPr="003C77F5" w:rsidRDefault="003C77F5" w:rsidP="003C77F5">
      <w:r w:rsidRPr="003C77F5">
        <w:t>VII.</w:t>
      </w:r>
      <w:r w:rsidRPr="003C77F5">
        <w:tab/>
        <w:t>Periodic Table and Periodicity</w:t>
      </w:r>
    </w:p>
    <w:p w:rsidR="003C77F5" w:rsidRPr="003C77F5" w:rsidRDefault="003C77F5" w:rsidP="00C67C9B">
      <w:pPr>
        <w:ind w:left="720" w:hanging="360"/>
      </w:pPr>
      <w:r w:rsidRPr="003C77F5">
        <w:t>a.</w:t>
      </w:r>
      <w:r w:rsidRPr="003C77F5">
        <w:tab/>
        <w:t>Chemical Periodicity of the Halide Ions</w:t>
      </w:r>
    </w:p>
    <w:p w:rsidR="00594256" w:rsidRDefault="003C77F5" w:rsidP="00C67C9B">
      <w:pPr>
        <w:ind w:left="720" w:hanging="360"/>
      </w:pPr>
      <w:r w:rsidRPr="003C77F5">
        <w:t>b.</w:t>
      </w:r>
      <w:r w:rsidRPr="003C77F5">
        <w:tab/>
        <w:t>Relative Reactivity of Metals and the Activity Series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21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CJMH3xGDrc+ZqpPps/HUb0MUgxrtZbeT8tjiRLwholaLRvdgfW5iLT3YTk/H1j5+Gzin+0ZXptebPJbK5B3nA==" w:salt="8zdL2aPWz0l/5HDradCG6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29FF"/>
    <w:rsid w:val="00113538"/>
    <w:rsid w:val="001137F3"/>
    <w:rsid w:val="001143B6"/>
    <w:rsid w:val="00143E03"/>
    <w:rsid w:val="00150E7A"/>
    <w:rsid w:val="00151B65"/>
    <w:rsid w:val="00151F66"/>
    <w:rsid w:val="001527D6"/>
    <w:rsid w:val="00161CF9"/>
    <w:rsid w:val="00164D16"/>
    <w:rsid w:val="00164EF6"/>
    <w:rsid w:val="00165962"/>
    <w:rsid w:val="0017497F"/>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2B93"/>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77F5"/>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121B"/>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67C9B"/>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8EBB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8211A20-DD3D-4613-B4BD-5B8F16B5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3</Pages>
  <Words>692</Words>
  <Characters>4286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2020-07-29T13:24:00Z</dcterms:created>
  <dcterms:modified xsi:type="dcterms:W3CDTF">2020-09-11T22:08:00Z</dcterms:modified>
</cp:coreProperties>
</file>